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EE" w:rsidRDefault="000801EE" w:rsidP="000801EE">
      <w:pPr>
        <w:pStyle w:val="CM5"/>
        <w:spacing w:line="276" w:lineRule="atLeast"/>
        <w:jc w:val="center"/>
        <w:rPr>
          <w:b/>
          <w:bCs/>
          <w:color w:val="000000"/>
          <w:sz w:val="23"/>
          <w:szCs w:val="23"/>
        </w:rPr>
      </w:pPr>
      <w:bookmarkStart w:id="0" w:name="_GoBack"/>
      <w:bookmarkEnd w:id="0"/>
      <w:r>
        <w:rPr>
          <w:noProof/>
        </w:rPr>
        <w:drawing>
          <wp:anchor distT="0" distB="0" distL="114300" distR="114300" simplePos="0" relativeHeight="251660288" behindDoc="1" locked="0" layoutInCell="1" allowOverlap="1" wp14:anchorId="66DFBF72" wp14:editId="30C077B8">
            <wp:simplePos x="0" y="0"/>
            <wp:positionH relativeFrom="column">
              <wp:posOffset>5321935</wp:posOffset>
            </wp:positionH>
            <wp:positionV relativeFrom="paragraph">
              <wp:posOffset>-393700</wp:posOffset>
            </wp:positionV>
            <wp:extent cx="766445" cy="723900"/>
            <wp:effectExtent l="0" t="0" r="0" b="0"/>
            <wp:wrapThrough wrapText="bothSides">
              <wp:wrapPolygon edited="0">
                <wp:start x="0" y="0"/>
                <wp:lineTo x="0" y="21032"/>
                <wp:lineTo x="20938" y="21032"/>
                <wp:lineTo x="209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644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8747086" wp14:editId="560DB4D9">
            <wp:simplePos x="0" y="0"/>
            <wp:positionH relativeFrom="column">
              <wp:posOffset>-293370</wp:posOffset>
            </wp:positionH>
            <wp:positionV relativeFrom="paragraph">
              <wp:posOffset>-393700</wp:posOffset>
            </wp:positionV>
            <wp:extent cx="665480" cy="660400"/>
            <wp:effectExtent l="0" t="0" r="1270" b="6350"/>
            <wp:wrapThrough wrapText="bothSides">
              <wp:wrapPolygon edited="0">
                <wp:start x="0" y="0"/>
                <wp:lineTo x="0" y="21185"/>
                <wp:lineTo x="21023" y="21185"/>
                <wp:lineTo x="21023" y="0"/>
                <wp:lineTo x="0" y="0"/>
              </wp:wrapPolygon>
            </wp:wrapThrough>
            <wp:docPr id="5" name="Picture 5" descr="C:\Users\mstrausbaugh\AppData\Local\Microsoft\Windows\Temporary Internet Files\Content.Outlook\P9AFDXYL\ATT06147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trausbaugh\AppData\Local\Microsoft\Windows\Temporary Internet Files\Content.Outlook\P9AFDXYL\ATT06147 1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AAC">
        <w:rPr>
          <w:b/>
          <w:bCs/>
          <w:color w:val="000000"/>
          <w:sz w:val="23"/>
          <w:szCs w:val="23"/>
        </w:rPr>
        <w:t>NATU</w:t>
      </w:r>
      <w:r w:rsidR="00445A98">
        <w:rPr>
          <w:b/>
          <w:bCs/>
          <w:color w:val="000000"/>
          <w:sz w:val="23"/>
          <w:szCs w:val="23"/>
        </w:rPr>
        <w:t xml:space="preserve">RE COAST CHAPTER OF THE FLORIDA </w:t>
      </w:r>
      <w:r w:rsidR="00E64AAC">
        <w:rPr>
          <w:b/>
          <w:bCs/>
          <w:color w:val="000000"/>
          <w:sz w:val="23"/>
          <w:szCs w:val="23"/>
        </w:rPr>
        <w:t xml:space="preserve">GOVERNMENT </w:t>
      </w:r>
    </w:p>
    <w:p w:rsidR="00E64AAC" w:rsidRPr="00445A98" w:rsidRDefault="00E64AAC" w:rsidP="000801EE">
      <w:pPr>
        <w:pStyle w:val="CM5"/>
        <w:spacing w:line="276" w:lineRule="atLeast"/>
        <w:jc w:val="center"/>
        <w:rPr>
          <w:b/>
          <w:bCs/>
          <w:color w:val="000000"/>
          <w:sz w:val="23"/>
          <w:szCs w:val="23"/>
        </w:rPr>
      </w:pPr>
      <w:r>
        <w:rPr>
          <w:b/>
          <w:bCs/>
          <w:color w:val="000000"/>
          <w:sz w:val="23"/>
          <w:szCs w:val="23"/>
        </w:rPr>
        <w:t>FINANCE OFFICER’S ASSOCIATION</w:t>
      </w:r>
    </w:p>
    <w:p w:rsidR="000801EE" w:rsidRDefault="000801EE" w:rsidP="00E81028">
      <w:pPr>
        <w:pStyle w:val="CM5"/>
        <w:spacing w:after="517"/>
        <w:jc w:val="center"/>
        <w:rPr>
          <w:b/>
          <w:bCs/>
          <w:color w:val="000000"/>
          <w:sz w:val="23"/>
          <w:szCs w:val="23"/>
        </w:rPr>
      </w:pPr>
    </w:p>
    <w:p w:rsidR="00E64AAC" w:rsidRDefault="00E64AAC" w:rsidP="00E81028">
      <w:pPr>
        <w:pStyle w:val="CM5"/>
        <w:spacing w:after="517"/>
        <w:jc w:val="center"/>
        <w:rPr>
          <w:color w:val="000000"/>
          <w:sz w:val="23"/>
          <w:szCs w:val="23"/>
        </w:rPr>
      </w:pPr>
      <w:r>
        <w:rPr>
          <w:b/>
          <w:bCs/>
          <w:color w:val="000000"/>
          <w:sz w:val="23"/>
          <w:szCs w:val="23"/>
        </w:rPr>
        <w:t>Mem</w:t>
      </w:r>
      <w:r w:rsidR="00445A98">
        <w:rPr>
          <w:b/>
          <w:bCs/>
          <w:color w:val="000000"/>
          <w:sz w:val="23"/>
          <w:szCs w:val="23"/>
        </w:rPr>
        <w:t>bership Application/Renewal 201</w:t>
      </w:r>
      <w:r w:rsidR="00E81028">
        <w:rPr>
          <w:b/>
          <w:bCs/>
          <w:color w:val="000000"/>
          <w:sz w:val="23"/>
          <w:szCs w:val="23"/>
        </w:rPr>
        <w:t>6</w:t>
      </w:r>
      <w:r w:rsidR="00445A98">
        <w:rPr>
          <w:b/>
          <w:bCs/>
          <w:color w:val="000000"/>
          <w:sz w:val="23"/>
          <w:szCs w:val="23"/>
        </w:rPr>
        <w:t>-201</w:t>
      </w:r>
      <w:r w:rsidR="00E81028">
        <w:rPr>
          <w:b/>
          <w:bCs/>
          <w:color w:val="000000"/>
          <w:sz w:val="23"/>
          <w:szCs w:val="23"/>
        </w:rPr>
        <w:t>7</w:t>
      </w:r>
    </w:p>
    <w:p w:rsidR="00E64AAC" w:rsidRPr="00741689" w:rsidRDefault="00741689">
      <w:pPr>
        <w:pStyle w:val="CM6"/>
        <w:spacing w:after="260"/>
        <w:jc w:val="both"/>
        <w:rPr>
          <w:color w:val="000000"/>
          <w:sz w:val="23"/>
          <w:szCs w:val="23"/>
          <w:u w:val="single"/>
        </w:rPr>
      </w:pPr>
      <w:r>
        <w:rPr>
          <w:b/>
          <w:bCs/>
          <w:color w:val="000000"/>
          <w:sz w:val="23"/>
          <w:szCs w:val="23"/>
        </w:rPr>
        <w:t xml:space="preserve">Name: </w:t>
      </w:r>
      <w:r w:rsidR="00385EF6">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Pr>
          <w:b/>
          <w:bCs/>
          <w:color w:val="000000"/>
          <w:sz w:val="23"/>
          <w:szCs w:val="23"/>
          <w:u w:val="single"/>
        </w:rPr>
        <w:tab/>
      </w:r>
      <w:r w:rsidR="00E64AAC">
        <w:rPr>
          <w:b/>
          <w:bCs/>
          <w:color w:val="000000"/>
          <w:sz w:val="23"/>
          <w:szCs w:val="23"/>
        </w:rPr>
        <w:t xml:space="preserve"> Title: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E97360">
        <w:rPr>
          <w:b/>
          <w:bCs/>
          <w:color w:val="000000"/>
          <w:sz w:val="23"/>
          <w:szCs w:val="23"/>
          <w:u w:val="single"/>
        </w:rPr>
        <w:tab/>
      </w:r>
      <w:r w:rsidR="00E97360">
        <w:rPr>
          <w:b/>
          <w:bCs/>
          <w:color w:val="000000"/>
          <w:sz w:val="23"/>
          <w:szCs w:val="23"/>
          <w:u w:val="single"/>
        </w:rPr>
        <w:tab/>
      </w:r>
      <w:r>
        <w:rPr>
          <w:b/>
          <w:bCs/>
          <w:color w:val="000000"/>
          <w:sz w:val="23"/>
          <w:szCs w:val="23"/>
          <w:u w:val="single"/>
        </w:rPr>
        <w:tab/>
      </w:r>
    </w:p>
    <w:p w:rsidR="00E64AAC" w:rsidRDefault="00741689">
      <w:pPr>
        <w:pStyle w:val="CM6"/>
        <w:spacing w:after="260"/>
        <w:jc w:val="both"/>
        <w:rPr>
          <w:color w:val="000000"/>
          <w:sz w:val="23"/>
          <w:szCs w:val="23"/>
        </w:rPr>
      </w:pPr>
      <w:r>
        <w:rPr>
          <w:b/>
          <w:bCs/>
          <w:color w:val="000000"/>
          <w:sz w:val="23"/>
          <w:szCs w:val="23"/>
        </w:rPr>
        <w:t xml:space="preserve">Agency: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sidR="00E64AAC">
        <w:rPr>
          <w:b/>
          <w:bCs/>
          <w:color w:val="000000"/>
          <w:sz w:val="23"/>
          <w:szCs w:val="23"/>
        </w:rPr>
        <w:t xml:space="preserve"> </w:t>
      </w:r>
    </w:p>
    <w:p w:rsidR="00E64AAC" w:rsidRDefault="00E64AAC">
      <w:pPr>
        <w:pStyle w:val="CM6"/>
        <w:spacing w:after="260"/>
        <w:jc w:val="both"/>
        <w:rPr>
          <w:color w:val="000000"/>
          <w:sz w:val="23"/>
          <w:szCs w:val="23"/>
        </w:rPr>
      </w:pPr>
      <w:r>
        <w:rPr>
          <w:b/>
          <w:bCs/>
          <w:color w:val="000000"/>
          <w:sz w:val="23"/>
          <w:szCs w:val="23"/>
        </w:rPr>
        <w:t>A</w:t>
      </w:r>
      <w:r w:rsidR="00741689">
        <w:rPr>
          <w:b/>
          <w:bCs/>
          <w:color w:val="000000"/>
          <w:sz w:val="23"/>
          <w:szCs w:val="23"/>
        </w:rPr>
        <w:t xml:space="preserve">ddress: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Pr>
          <w:b/>
          <w:bCs/>
          <w:color w:val="000000"/>
          <w:sz w:val="23"/>
          <w:szCs w:val="23"/>
        </w:rPr>
        <w:t xml:space="preserve"> </w:t>
      </w:r>
    </w:p>
    <w:p w:rsidR="00E64AAC" w:rsidRDefault="00E64AAC">
      <w:pPr>
        <w:pStyle w:val="CM6"/>
        <w:spacing w:after="260"/>
        <w:jc w:val="both"/>
        <w:rPr>
          <w:color w:val="000000"/>
          <w:sz w:val="23"/>
          <w:szCs w:val="23"/>
        </w:rPr>
      </w:pPr>
      <w:r>
        <w:rPr>
          <w:b/>
          <w:bCs/>
          <w:color w:val="000000"/>
          <w:sz w:val="23"/>
          <w:szCs w:val="23"/>
        </w:rPr>
        <w:t>P</w:t>
      </w:r>
      <w:r w:rsidR="00741689">
        <w:rPr>
          <w:b/>
          <w:bCs/>
          <w:color w:val="000000"/>
          <w:sz w:val="23"/>
          <w:szCs w:val="23"/>
        </w:rPr>
        <w:t xml:space="preserve">hone: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Pr>
          <w:b/>
          <w:bCs/>
          <w:color w:val="000000"/>
          <w:sz w:val="23"/>
          <w:szCs w:val="23"/>
        </w:rPr>
        <w:t xml:space="preserve"> </w:t>
      </w:r>
      <w:r w:rsidR="00741689">
        <w:rPr>
          <w:b/>
          <w:bCs/>
          <w:color w:val="000000"/>
          <w:sz w:val="23"/>
          <w:szCs w:val="23"/>
        </w:rPr>
        <w:t xml:space="preserve">Fax: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Pr>
          <w:b/>
          <w:bCs/>
          <w:color w:val="000000"/>
          <w:sz w:val="23"/>
          <w:szCs w:val="23"/>
        </w:rPr>
        <w:t xml:space="preserve"> </w:t>
      </w:r>
    </w:p>
    <w:p w:rsidR="00E64AAC" w:rsidRPr="00741689" w:rsidRDefault="00E64AAC">
      <w:pPr>
        <w:pStyle w:val="CM6"/>
        <w:spacing w:after="260"/>
        <w:jc w:val="both"/>
        <w:rPr>
          <w:color w:val="000000"/>
          <w:sz w:val="23"/>
          <w:szCs w:val="23"/>
          <w:u w:val="single"/>
        </w:rPr>
      </w:pPr>
      <w:r>
        <w:rPr>
          <w:b/>
          <w:bCs/>
          <w:color w:val="000000"/>
          <w:sz w:val="23"/>
          <w:szCs w:val="23"/>
        </w:rPr>
        <w:t xml:space="preserve">E-Mail Address: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p>
    <w:p w:rsidR="00E64AAC" w:rsidRDefault="00E64AAC">
      <w:pPr>
        <w:pStyle w:val="Default"/>
        <w:rPr>
          <w:sz w:val="23"/>
          <w:szCs w:val="23"/>
        </w:rPr>
      </w:pPr>
      <w:r>
        <w:rPr>
          <w:sz w:val="23"/>
          <w:szCs w:val="23"/>
        </w:rPr>
        <w:t xml:space="preserve"> </w:t>
      </w:r>
    </w:p>
    <w:p w:rsidR="00E64AAC" w:rsidRDefault="00E64AAC">
      <w:pPr>
        <w:pStyle w:val="CM3"/>
        <w:jc w:val="both"/>
        <w:rPr>
          <w:color w:val="000000"/>
          <w:sz w:val="22"/>
          <w:szCs w:val="22"/>
        </w:rPr>
      </w:pPr>
      <w:r>
        <w:rPr>
          <w:b/>
          <w:bCs/>
          <w:color w:val="000000"/>
          <w:sz w:val="22"/>
          <w:szCs w:val="22"/>
          <w:u w:val="single"/>
        </w:rPr>
        <w:t>Active Membership</w:t>
      </w:r>
      <w:r>
        <w:rPr>
          <w:b/>
          <w:bCs/>
          <w:color w:val="000000"/>
          <w:sz w:val="22"/>
          <w:szCs w:val="22"/>
        </w:rPr>
        <w:t xml:space="preserve"> $15.00 </w:t>
      </w:r>
    </w:p>
    <w:p w:rsidR="00E64AAC" w:rsidRDefault="00E64AAC">
      <w:pPr>
        <w:pStyle w:val="CM6"/>
        <w:spacing w:after="260" w:line="253" w:lineRule="atLeast"/>
        <w:jc w:val="both"/>
        <w:rPr>
          <w:color w:val="000000"/>
          <w:sz w:val="22"/>
          <w:szCs w:val="22"/>
        </w:rPr>
      </w:pPr>
      <w:r>
        <w:rPr>
          <w:color w:val="000000"/>
          <w:sz w:val="22"/>
          <w:szCs w:val="22"/>
        </w:rPr>
        <w:t xml:space="preserve">Available to an active person in the following Government activities:  Finance, City Clerk, County Clerk, Accounting, Budget, Audit, or Administrative employee, whether elected or appointed, in a public jurisdiction of the State of Florida, or any position that may be duly authorized by the FGFOA. </w:t>
      </w:r>
    </w:p>
    <w:p w:rsidR="00E64AAC" w:rsidRDefault="00E64AAC">
      <w:pPr>
        <w:pStyle w:val="Default"/>
        <w:rPr>
          <w:color w:val="auto"/>
        </w:rPr>
      </w:pPr>
      <w:r>
        <w:rPr>
          <w:color w:val="auto"/>
        </w:rPr>
        <w:t xml:space="preserve"> </w:t>
      </w:r>
    </w:p>
    <w:p w:rsidR="00E64AAC" w:rsidRDefault="00E64AAC">
      <w:pPr>
        <w:pStyle w:val="CM3"/>
        <w:jc w:val="both"/>
        <w:rPr>
          <w:sz w:val="22"/>
          <w:szCs w:val="22"/>
        </w:rPr>
      </w:pPr>
      <w:r>
        <w:rPr>
          <w:b/>
          <w:bCs/>
          <w:sz w:val="22"/>
          <w:szCs w:val="22"/>
          <w:u w:val="single"/>
        </w:rPr>
        <w:t>Associate Membership</w:t>
      </w:r>
      <w:r>
        <w:rPr>
          <w:b/>
          <w:bCs/>
          <w:sz w:val="22"/>
          <w:szCs w:val="22"/>
        </w:rPr>
        <w:t xml:space="preserve"> $15.00 </w:t>
      </w:r>
    </w:p>
    <w:p w:rsidR="00E64AAC" w:rsidRDefault="00E64AAC">
      <w:pPr>
        <w:pStyle w:val="CM6"/>
        <w:spacing w:after="260" w:line="253" w:lineRule="atLeast"/>
        <w:jc w:val="both"/>
        <w:rPr>
          <w:sz w:val="22"/>
          <w:szCs w:val="22"/>
        </w:rPr>
      </w:pPr>
      <w:r>
        <w:rPr>
          <w:sz w:val="22"/>
          <w:szCs w:val="22"/>
        </w:rPr>
        <w:t xml:space="preserve">Available for any Accounting Firm involved in service to Government, a Certified Public Accountant willing to assist in improving governmental finance and accounting efficiency and effectiveness. Also, available to Consultants or other Governmental Officials demonstrating such abilities, but who are not normally eligible for FGFOA membership.  (Any Associate Membership requires approval of the Chapters’ Board of Directors.) </w:t>
      </w:r>
    </w:p>
    <w:p w:rsidR="00E64AAC" w:rsidRDefault="00E64AAC">
      <w:pPr>
        <w:pStyle w:val="Default"/>
        <w:rPr>
          <w:color w:val="auto"/>
        </w:rPr>
      </w:pPr>
      <w:r>
        <w:rPr>
          <w:color w:val="auto"/>
        </w:rPr>
        <w:t xml:space="preserve"> </w:t>
      </w:r>
    </w:p>
    <w:p w:rsidR="00E64AAC" w:rsidRDefault="00E64AAC">
      <w:pPr>
        <w:pStyle w:val="CM3"/>
        <w:jc w:val="both"/>
        <w:rPr>
          <w:sz w:val="22"/>
          <w:szCs w:val="22"/>
        </w:rPr>
      </w:pPr>
      <w:r>
        <w:rPr>
          <w:b/>
          <w:bCs/>
          <w:sz w:val="22"/>
          <w:szCs w:val="22"/>
          <w:u w:val="single"/>
        </w:rPr>
        <w:t>Student Membership</w:t>
      </w:r>
      <w:r w:rsidR="00E81028">
        <w:rPr>
          <w:b/>
          <w:bCs/>
          <w:sz w:val="22"/>
          <w:szCs w:val="22"/>
        </w:rPr>
        <w:t xml:space="preserve"> </w:t>
      </w:r>
      <w:r>
        <w:rPr>
          <w:b/>
          <w:bCs/>
          <w:sz w:val="22"/>
          <w:szCs w:val="22"/>
        </w:rPr>
        <w:t xml:space="preserve">$0.00 </w:t>
      </w:r>
    </w:p>
    <w:p w:rsidR="00E64AAC" w:rsidRDefault="00E64AAC">
      <w:pPr>
        <w:pStyle w:val="CM6"/>
        <w:spacing w:after="260" w:line="253" w:lineRule="atLeast"/>
        <w:jc w:val="both"/>
        <w:rPr>
          <w:sz w:val="22"/>
          <w:szCs w:val="22"/>
        </w:rPr>
      </w:pPr>
      <w:r>
        <w:rPr>
          <w:sz w:val="22"/>
          <w:szCs w:val="22"/>
        </w:rPr>
        <w:t xml:space="preserve">A current member must sponsor a Student for membership. Available to any full-time student of a College or University who is interested in the principles and practices of Governmental Finance. </w:t>
      </w:r>
    </w:p>
    <w:p w:rsidR="00E64AAC" w:rsidRDefault="00E64AAC">
      <w:pPr>
        <w:pStyle w:val="CM6"/>
        <w:spacing w:after="260" w:line="253" w:lineRule="atLeast"/>
        <w:jc w:val="both"/>
        <w:rPr>
          <w:sz w:val="22"/>
          <w:szCs w:val="22"/>
        </w:rPr>
      </w:pPr>
      <w:r>
        <w:rPr>
          <w:sz w:val="22"/>
          <w:szCs w:val="22"/>
        </w:rPr>
        <w:t>All dues are payable annually for July 1</w:t>
      </w:r>
      <w:proofErr w:type="spellStart"/>
      <w:r>
        <w:rPr>
          <w:position w:val="10"/>
          <w:sz w:val="14"/>
          <w:szCs w:val="14"/>
          <w:vertAlign w:val="superscript"/>
        </w:rPr>
        <w:t>st</w:t>
      </w:r>
      <w:proofErr w:type="spellEnd"/>
      <w:r>
        <w:rPr>
          <w:sz w:val="22"/>
          <w:szCs w:val="22"/>
        </w:rPr>
        <w:t xml:space="preserve"> through June 30</w:t>
      </w:r>
      <w:proofErr w:type="spellStart"/>
      <w:r>
        <w:rPr>
          <w:position w:val="10"/>
          <w:sz w:val="14"/>
          <w:szCs w:val="14"/>
          <w:vertAlign w:val="superscript"/>
        </w:rPr>
        <w:t>th</w:t>
      </w:r>
      <w:proofErr w:type="spellEnd"/>
      <w:r>
        <w:rPr>
          <w:sz w:val="22"/>
          <w:szCs w:val="22"/>
        </w:rPr>
        <w:t xml:space="preserve"> of the next year.  </w:t>
      </w:r>
    </w:p>
    <w:p w:rsidR="00E64AAC" w:rsidRDefault="00E64AAC">
      <w:pPr>
        <w:pStyle w:val="Default"/>
        <w:rPr>
          <w:color w:val="auto"/>
        </w:rPr>
      </w:pPr>
      <w:r>
        <w:rPr>
          <w:color w:val="auto"/>
        </w:rPr>
        <w:t xml:space="preserve"> </w:t>
      </w:r>
    </w:p>
    <w:p w:rsidR="00E64AAC" w:rsidRDefault="00E64AAC">
      <w:pPr>
        <w:pStyle w:val="CM3"/>
        <w:jc w:val="both"/>
        <w:rPr>
          <w:sz w:val="22"/>
          <w:szCs w:val="22"/>
        </w:rPr>
      </w:pPr>
      <w:r>
        <w:rPr>
          <w:sz w:val="22"/>
          <w:szCs w:val="22"/>
        </w:rPr>
        <w:t xml:space="preserve">Make Checks payable to: </w:t>
      </w:r>
      <w:r>
        <w:rPr>
          <w:b/>
          <w:bCs/>
          <w:sz w:val="22"/>
          <w:szCs w:val="22"/>
        </w:rPr>
        <w:t xml:space="preserve">Nature Coast Chapter, FGFOA </w:t>
      </w:r>
    </w:p>
    <w:p w:rsidR="00445A98" w:rsidRDefault="00E64AAC" w:rsidP="00445A98">
      <w:pPr>
        <w:spacing w:after="0"/>
      </w:pPr>
      <w:r>
        <w:t xml:space="preserve">Mail to: </w:t>
      </w:r>
    </w:p>
    <w:p w:rsidR="00E81028" w:rsidRDefault="00E81028" w:rsidP="00E81028">
      <w:pPr>
        <w:spacing w:after="0" w:line="240" w:lineRule="auto"/>
        <w:ind w:firstLine="720"/>
        <w:rPr>
          <w:rFonts w:ascii="Arial" w:hAnsi="Arial" w:cs="Arial"/>
          <w:b/>
          <w:i/>
          <w:iCs/>
          <w:color w:val="1F497D"/>
        </w:rPr>
      </w:pPr>
      <w:r>
        <w:rPr>
          <w:rFonts w:ascii="Arial" w:hAnsi="Arial" w:cs="Arial"/>
          <w:b/>
          <w:i/>
          <w:iCs/>
          <w:color w:val="1F497D"/>
        </w:rPr>
        <w:t>Donna Morse</w:t>
      </w:r>
    </w:p>
    <w:p w:rsidR="00E81028" w:rsidRDefault="00E81028" w:rsidP="00E81028">
      <w:pPr>
        <w:spacing w:after="0" w:line="240" w:lineRule="auto"/>
        <w:ind w:firstLine="720"/>
        <w:rPr>
          <w:rFonts w:ascii="Arial" w:hAnsi="Arial" w:cs="Arial"/>
          <w:b/>
          <w:i/>
          <w:iCs/>
          <w:color w:val="1F497D"/>
        </w:rPr>
      </w:pPr>
      <w:r>
        <w:rPr>
          <w:rFonts w:ascii="Arial" w:hAnsi="Arial" w:cs="Arial"/>
          <w:b/>
          <w:i/>
          <w:iCs/>
          <w:color w:val="1F497D"/>
        </w:rPr>
        <w:t>City of Belleview</w:t>
      </w:r>
    </w:p>
    <w:p w:rsidR="00E81028" w:rsidRDefault="00E81028" w:rsidP="00E81028">
      <w:pPr>
        <w:spacing w:after="0" w:line="240" w:lineRule="auto"/>
        <w:ind w:firstLine="720"/>
        <w:rPr>
          <w:rFonts w:ascii="Arial" w:hAnsi="Arial" w:cs="Arial"/>
          <w:b/>
          <w:i/>
          <w:iCs/>
          <w:color w:val="1F497D"/>
        </w:rPr>
      </w:pPr>
      <w:r>
        <w:rPr>
          <w:rFonts w:ascii="Arial" w:hAnsi="Arial" w:cs="Arial"/>
          <w:b/>
          <w:i/>
          <w:iCs/>
          <w:color w:val="1F497D"/>
        </w:rPr>
        <w:t>5343 SE Abshier Blvd</w:t>
      </w:r>
    </w:p>
    <w:p w:rsidR="00E81028" w:rsidRPr="00E81028" w:rsidRDefault="00E81028" w:rsidP="00E81028">
      <w:pPr>
        <w:spacing w:after="0" w:line="240" w:lineRule="auto"/>
        <w:ind w:firstLine="720"/>
        <w:rPr>
          <w:rFonts w:ascii="Arial" w:hAnsi="Arial" w:cs="Arial"/>
          <w:b/>
          <w:i/>
          <w:iCs/>
          <w:color w:val="1F497D"/>
        </w:rPr>
      </w:pPr>
      <w:r>
        <w:rPr>
          <w:rFonts w:ascii="Arial" w:hAnsi="Arial" w:cs="Arial"/>
          <w:b/>
          <w:i/>
          <w:iCs/>
          <w:color w:val="1F497D"/>
        </w:rPr>
        <w:t>Belleview, FL 34420</w:t>
      </w:r>
    </w:p>
    <w:p w:rsidR="00E64AAC" w:rsidRDefault="00E64AAC" w:rsidP="00445A98">
      <w:pPr>
        <w:pStyle w:val="CM4"/>
        <w:ind w:left="2880"/>
        <w:jc w:val="both"/>
        <w:rPr>
          <w:sz w:val="22"/>
          <w:szCs w:val="22"/>
        </w:rPr>
      </w:pPr>
    </w:p>
    <w:p w:rsidR="00E64AAC" w:rsidRDefault="00E64AAC">
      <w:pPr>
        <w:pStyle w:val="CM6"/>
        <w:spacing w:after="260" w:line="253" w:lineRule="atLeast"/>
        <w:jc w:val="both"/>
        <w:rPr>
          <w:sz w:val="22"/>
          <w:szCs w:val="22"/>
        </w:rPr>
      </w:pPr>
      <w:r>
        <w:rPr>
          <w:sz w:val="22"/>
          <w:szCs w:val="22"/>
        </w:rPr>
        <w:t xml:space="preserve">Please check the membership type below: </w:t>
      </w:r>
    </w:p>
    <w:p w:rsidR="00E64AAC" w:rsidRDefault="00443EC9" w:rsidP="002B37A1">
      <w:pPr>
        <w:pStyle w:val="CM2"/>
        <w:jc w:val="both"/>
      </w:pPr>
      <w:r>
        <w:rPr>
          <w:noProof/>
          <w:sz w:val="23"/>
          <w:szCs w:val="23"/>
        </w:rPr>
        <w:drawing>
          <wp:inline distT="0" distB="0" distL="0" distR="0" wp14:anchorId="09432E9C" wp14:editId="715FC9FF">
            <wp:extent cx="1524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b/>
          <w:sz w:val="22"/>
          <w:szCs w:val="22"/>
        </w:rPr>
        <w:t xml:space="preserve"> </w:t>
      </w:r>
      <w:r w:rsidR="00E64AAC">
        <w:rPr>
          <w:sz w:val="23"/>
          <w:szCs w:val="23"/>
          <w:u w:val="single"/>
        </w:rPr>
        <w:t>Active Membership</w:t>
      </w:r>
      <w:r w:rsidR="002B37A1" w:rsidRPr="00E81028">
        <w:rPr>
          <w:sz w:val="23"/>
          <w:szCs w:val="23"/>
        </w:rPr>
        <w:t xml:space="preserve">  </w:t>
      </w:r>
      <w:r w:rsidR="00E81028">
        <w:rPr>
          <w:sz w:val="23"/>
          <w:szCs w:val="23"/>
        </w:rPr>
        <w:t xml:space="preserve">          </w:t>
      </w:r>
      <w:r w:rsidR="00E81028" w:rsidRPr="00E81028">
        <w:rPr>
          <w:sz w:val="23"/>
          <w:szCs w:val="23"/>
        </w:rPr>
        <w:t xml:space="preserve">   </w:t>
      </w:r>
      <w:r w:rsidR="0058173A">
        <w:rPr>
          <w:noProof/>
          <w:sz w:val="23"/>
          <w:szCs w:val="23"/>
        </w:rPr>
        <w:drawing>
          <wp:inline distT="0" distB="0" distL="0" distR="0">
            <wp:extent cx="1524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64AAC">
        <w:rPr>
          <w:sz w:val="23"/>
          <w:szCs w:val="23"/>
          <w:u w:val="single"/>
        </w:rPr>
        <w:t xml:space="preserve"> Associate Membership</w:t>
      </w:r>
      <w:r w:rsidR="00E81028" w:rsidRPr="00E81028">
        <w:rPr>
          <w:sz w:val="23"/>
          <w:szCs w:val="23"/>
        </w:rPr>
        <w:t xml:space="preserve">            </w:t>
      </w:r>
      <w:r w:rsidR="002B37A1" w:rsidRPr="00E81028">
        <w:rPr>
          <w:sz w:val="23"/>
          <w:szCs w:val="23"/>
        </w:rPr>
        <w:t xml:space="preserve">  </w:t>
      </w:r>
      <w:r w:rsidR="0058173A">
        <w:rPr>
          <w:noProof/>
          <w:sz w:val="23"/>
          <w:szCs w:val="23"/>
        </w:rPr>
        <w:drawing>
          <wp:inline distT="0" distB="0" distL="0" distR="0">
            <wp:extent cx="152400" cy="152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64AAC">
        <w:rPr>
          <w:sz w:val="23"/>
          <w:szCs w:val="23"/>
          <w:u w:val="single"/>
        </w:rPr>
        <w:t xml:space="preserve"> Student Membership </w:t>
      </w:r>
    </w:p>
    <w:sectPr w:rsidR="00E64AAC">
      <w:pgSz w:w="12240" w:h="16340"/>
      <w:pgMar w:top="1400" w:right="911" w:bottom="1440" w:left="11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2F"/>
    <w:rsid w:val="000801EE"/>
    <w:rsid w:val="00135709"/>
    <w:rsid w:val="00172468"/>
    <w:rsid w:val="002B37A1"/>
    <w:rsid w:val="00385EF6"/>
    <w:rsid w:val="00443EC9"/>
    <w:rsid w:val="00445A98"/>
    <w:rsid w:val="0058173A"/>
    <w:rsid w:val="005B159E"/>
    <w:rsid w:val="00741689"/>
    <w:rsid w:val="007C4C87"/>
    <w:rsid w:val="00825F92"/>
    <w:rsid w:val="009661EF"/>
    <w:rsid w:val="00AC16A1"/>
    <w:rsid w:val="00B74AB2"/>
    <w:rsid w:val="00CE2C6A"/>
    <w:rsid w:val="00D84E2F"/>
    <w:rsid w:val="00E64AAC"/>
    <w:rsid w:val="00E7220F"/>
    <w:rsid w:val="00E81028"/>
    <w:rsid w:val="00E97360"/>
    <w:rsid w:val="00F0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44B932-818A-4816-AC2F-EC836066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character" w:styleId="Hyperlink">
    <w:name w:val="Hyperlink"/>
    <w:basedOn w:val="DefaultParagraphFont"/>
    <w:uiPriority w:val="99"/>
    <w:unhideWhenUsed/>
    <w:rsid w:val="00741689"/>
    <w:rPr>
      <w:color w:val="0000FF"/>
      <w:u w:val="single"/>
    </w:rPr>
  </w:style>
  <w:style w:type="paragraph" w:styleId="BalloonText">
    <w:name w:val="Balloon Text"/>
    <w:basedOn w:val="Normal"/>
    <w:link w:val="BalloonTextChar"/>
    <w:uiPriority w:val="99"/>
    <w:semiHidden/>
    <w:unhideWhenUsed/>
    <w:rsid w:val="0058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Membership Application Renewal 2010-2011.doc</vt:lpstr>
    </vt:vector>
  </TitlesOfParts>
  <Company/>
  <LinksUpToDate>false</LinksUpToDate>
  <CharactersWithSpaces>1602</CharactersWithSpaces>
  <SharedDoc>false</SharedDoc>
  <HLinks>
    <vt:vector size="6" baseType="variant">
      <vt:variant>
        <vt:i4>131121</vt:i4>
      </vt:variant>
      <vt:variant>
        <vt:i4>0</vt:i4>
      </vt:variant>
      <vt:variant>
        <vt:i4>0</vt:i4>
      </vt:variant>
      <vt:variant>
        <vt:i4>5</vt:i4>
      </vt:variant>
      <vt:variant>
        <vt:lpwstr>mailto:bdclendening@belleviewfl.org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Application Renewal 2010-2011.doc</dc:title>
  <dc:creator>KDavis</dc:creator>
  <cp:lastModifiedBy>Dana Anderson</cp:lastModifiedBy>
  <cp:revision>2</cp:revision>
  <cp:lastPrinted>2014-03-24T19:41:00Z</cp:lastPrinted>
  <dcterms:created xsi:type="dcterms:W3CDTF">2017-03-29T19:00:00Z</dcterms:created>
  <dcterms:modified xsi:type="dcterms:W3CDTF">2017-03-29T19:00:00Z</dcterms:modified>
</cp:coreProperties>
</file>